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0F" w:rsidRDefault="00207543">
      <w:pPr>
        <w:pStyle w:val="1"/>
        <w:jc w:val="center"/>
      </w:pPr>
      <w:bookmarkStart w:id="0" w:name="_GoBack"/>
      <w:bookmarkEnd w:id="0"/>
      <w:r>
        <w:rPr>
          <w:rFonts w:hint="eastAsia"/>
        </w:rPr>
        <w:t>南</w:t>
      </w:r>
      <w:r>
        <w:rPr>
          <w:rFonts w:hint="eastAsia"/>
        </w:rPr>
        <w:t>京信息工程大学</w:t>
      </w:r>
      <w:r>
        <w:t>2025</w:t>
      </w:r>
      <w:r>
        <w:t>年网络安全宣传周校园日暨防范电信网络诈骗犯罪宣传月活动方案</w:t>
      </w:r>
    </w:p>
    <w:p w:rsidR="005C6D0F" w:rsidRDefault="00207543">
      <w:pPr>
        <w:pStyle w:val="2"/>
        <w:spacing w:line="48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一、活动总体概况</w:t>
      </w:r>
    </w:p>
    <w:p w:rsidR="005C6D0F" w:rsidRDefault="00207543">
      <w:pPr>
        <w:pStyle w:val="Style13"/>
        <w:spacing w:before="0" w:after="0" w:line="48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活动周期</w:t>
      </w:r>
      <w:r>
        <w:rPr>
          <w:rFonts w:ascii="宋体" w:eastAsia="宋体" w:hAnsi="宋体" w:cs="宋体" w:hint="eastAsia"/>
          <w:sz w:val="28"/>
          <w:szCs w:val="28"/>
        </w:rPr>
        <w:t>：网络安全宣传周校园日（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-21</w:t>
      </w:r>
      <w:r>
        <w:rPr>
          <w:rFonts w:ascii="宋体" w:eastAsia="宋体" w:hAnsi="宋体" w:cs="宋体" w:hint="eastAsia"/>
          <w:sz w:val="28"/>
          <w:szCs w:val="28"/>
        </w:rPr>
        <w:t>日，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日为</w:t>
      </w:r>
      <w:r>
        <w:rPr>
          <w:rFonts w:ascii="宋体" w:eastAsia="宋体" w:hAnsi="宋体" w:cs="宋体" w:hint="eastAsia"/>
          <w:sz w:val="28"/>
          <w:szCs w:val="28"/>
        </w:rPr>
        <w:t>校园日）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防范电信网络诈骗犯罪宣传月（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日）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C6D0F" w:rsidRDefault="00207543">
      <w:pPr>
        <w:pStyle w:val="Style13"/>
        <w:spacing w:before="0" w:after="0" w:line="48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（二）核心目标</w:t>
      </w:r>
      <w:r>
        <w:rPr>
          <w:rFonts w:ascii="宋体" w:eastAsia="宋体" w:hAnsi="宋体" w:cs="宋体" w:hint="eastAsia"/>
          <w:sz w:val="28"/>
          <w:szCs w:val="28"/>
        </w:rPr>
        <w:t>：普及网络安全法律法规与反诈知识，提升师生网络素养、安全意识及防护技能，营造清朗校园网络环境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C6D0F" w:rsidRDefault="00207543">
      <w:pPr>
        <w:pStyle w:val="Style13"/>
        <w:spacing w:before="0" w:after="0" w:line="48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（三）执行主体</w:t>
      </w:r>
      <w:r>
        <w:rPr>
          <w:rFonts w:ascii="宋体" w:eastAsia="宋体" w:hAnsi="宋体" w:cs="宋体" w:hint="eastAsia"/>
          <w:sz w:val="28"/>
          <w:szCs w:val="28"/>
        </w:rPr>
        <w:t>：以</w:t>
      </w:r>
      <w:r>
        <w:rPr>
          <w:rFonts w:ascii="宋体" w:eastAsia="宋体" w:hAnsi="宋体" w:cs="宋体" w:hint="eastAsia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>平安信大</w:t>
      </w:r>
      <w:r>
        <w:rPr>
          <w:rFonts w:ascii="宋体" w:eastAsia="宋体" w:hAnsi="宋体" w:cs="宋体" w:hint="eastAsia"/>
          <w:sz w:val="28"/>
          <w:szCs w:val="28"/>
        </w:rPr>
        <w:t>学生</w:t>
      </w:r>
      <w:r>
        <w:rPr>
          <w:rFonts w:ascii="宋体" w:eastAsia="宋体" w:hAnsi="宋体" w:cs="宋体" w:hint="eastAsia"/>
          <w:sz w:val="28"/>
          <w:szCs w:val="28"/>
        </w:rPr>
        <w:t>社团为核心执行团队，联合学校</w:t>
      </w:r>
      <w:r>
        <w:rPr>
          <w:rFonts w:ascii="宋体" w:eastAsia="宋体" w:hAnsi="宋体" w:cs="宋体" w:hint="eastAsia"/>
          <w:sz w:val="28"/>
          <w:szCs w:val="28"/>
        </w:rPr>
        <w:t>宣传部、学工</w:t>
      </w:r>
      <w:r>
        <w:rPr>
          <w:rFonts w:ascii="宋体" w:eastAsia="宋体" w:hAnsi="宋体" w:cs="宋体" w:hint="eastAsia"/>
          <w:sz w:val="28"/>
          <w:szCs w:val="28"/>
        </w:rPr>
        <w:t>处、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工部及各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学院学院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协同推进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C6D0F" w:rsidRDefault="00207543">
      <w:pPr>
        <w:pStyle w:val="2"/>
        <w:spacing w:line="48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二、重点活动安排及人员分工</w:t>
      </w:r>
    </w:p>
    <w:p w:rsidR="005C6D0F" w:rsidRDefault="00207543">
      <w:pPr>
        <w:pStyle w:val="3"/>
      </w:pPr>
      <w:r>
        <w:rPr>
          <w:rFonts w:asciiTheme="majorEastAsia" w:eastAsiaTheme="majorEastAsia" w:hAnsiTheme="majorEastAsia" w:cstheme="majorEastAsia" w:hint="eastAsia"/>
        </w:rPr>
        <w:t>（一）网络安全宣传周校园日活动（</w:t>
      </w:r>
      <w:r>
        <w:rPr>
          <w:rFonts w:asciiTheme="majorEastAsia" w:eastAsiaTheme="majorEastAsia" w:hAnsiTheme="majorEastAsia" w:cstheme="majorEastAsia" w:hint="eastAsia"/>
        </w:rPr>
        <w:t>9</w:t>
      </w:r>
      <w:r>
        <w:rPr>
          <w:rFonts w:asciiTheme="majorEastAsia" w:eastAsiaTheme="majorEastAsia" w:hAnsiTheme="majorEastAsia" w:cstheme="majorEastAsia" w:hint="eastAsia"/>
        </w:rPr>
        <w:t>月</w:t>
      </w:r>
      <w:r>
        <w:rPr>
          <w:rFonts w:asciiTheme="majorEastAsia" w:eastAsiaTheme="majorEastAsia" w:hAnsiTheme="majorEastAsia" w:cstheme="majorEastAsia" w:hint="eastAsia"/>
        </w:rPr>
        <w:t>15</w:t>
      </w:r>
      <w:r>
        <w:rPr>
          <w:rFonts w:asciiTheme="majorEastAsia" w:eastAsiaTheme="majorEastAsia" w:hAnsiTheme="majorEastAsia" w:cstheme="majorEastAsia" w:hint="eastAsia"/>
        </w:rPr>
        <w:t>日</w:t>
      </w:r>
      <w:r>
        <w:rPr>
          <w:rFonts w:asciiTheme="majorEastAsia" w:eastAsiaTheme="majorEastAsia" w:hAnsiTheme="majorEastAsia" w:cstheme="majorEastAsia" w:hint="eastAsia"/>
        </w:rPr>
        <w:t>-21</w:t>
      </w:r>
      <w:r>
        <w:rPr>
          <w:rFonts w:asciiTheme="majorEastAsia" w:eastAsiaTheme="majorEastAsia" w:hAnsiTheme="majorEastAsia" w:cstheme="majorEastAsia" w:hint="eastAsia"/>
        </w:rPr>
        <w:t>日）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432"/>
        <w:gridCol w:w="4274"/>
        <w:gridCol w:w="2086"/>
      </w:tblGrid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活动内容</w:t>
            </w:r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时间节点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平安信大</w:t>
            </w:r>
            <w:r>
              <w:rPr>
                <w:rFonts w:hint="eastAsia"/>
              </w:rPr>
              <w:t>学生</w:t>
            </w:r>
            <w:r>
              <w:t>社团</w:t>
            </w:r>
            <w:r>
              <w:rPr>
                <w:rFonts w:hint="eastAsia"/>
              </w:rPr>
              <w:t>分工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协作部门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网络安全专题教学</w:t>
            </w:r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16</w:t>
            </w:r>
            <w:r>
              <w:t>日（校园日）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下载中国大学生在线官</w:t>
            </w:r>
            <w:r>
              <w:rPr>
                <w:rFonts w:hint="eastAsia"/>
              </w:rPr>
              <w:t>网</w:t>
            </w:r>
            <w:r>
              <w:t>（</w:t>
            </w:r>
            <w:r>
              <w:t>dxs.moe.gov.cn</w:t>
            </w:r>
            <w:r>
              <w:t>）和</w:t>
            </w:r>
            <w:r>
              <w:t>“</w:t>
            </w:r>
            <w:r>
              <w:t>全国学校国家安全教育指导委员会</w:t>
            </w:r>
            <w:r>
              <w:t>”</w:t>
            </w:r>
            <w:proofErr w:type="gramStart"/>
            <w:r>
              <w:t>微信公众号</w:t>
            </w:r>
            <w:proofErr w:type="gramEnd"/>
            <w:r>
              <w:t>推出</w:t>
            </w:r>
            <w:r>
              <w:rPr>
                <w:rFonts w:hint="eastAsia"/>
              </w:rPr>
              <w:t>的</w:t>
            </w:r>
            <w:r>
              <w:t>网络安全课程教学指南</w:t>
            </w:r>
            <w:r>
              <w:rPr>
                <w:rFonts w:hint="eastAsia"/>
              </w:rPr>
              <w:t>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t>2.</w:t>
            </w:r>
            <w:r>
              <w:t>选拔</w:t>
            </w:r>
            <w:proofErr w:type="gramStart"/>
            <w:r>
              <w:rPr>
                <w:rFonts w:hint="eastAsia"/>
              </w:rPr>
              <w:t>网格</w:t>
            </w:r>
            <w:r>
              <w:t>员</w:t>
            </w:r>
            <w:proofErr w:type="gramEnd"/>
            <w:r>
              <w:t>作为学生</w:t>
            </w:r>
            <w:r>
              <w:rPr>
                <w:rFonts w:hint="eastAsia"/>
              </w:rPr>
              <w:t>宣讲员</w:t>
            </w:r>
            <w:r>
              <w:t>，辅助开展班级专题教学</w:t>
            </w:r>
            <w:r>
              <w:rPr>
                <w:rFonts w:hint="eastAsia"/>
              </w:rPr>
              <w:t>；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各学院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lastRenderedPageBreak/>
              <w:t>全国大学生网络安全知识竞答组织</w:t>
            </w:r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-26</w:t>
            </w:r>
            <w:r>
              <w:t>日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通过</w:t>
            </w:r>
            <w:r>
              <w:rPr>
                <w:rFonts w:hint="eastAsia"/>
              </w:rPr>
              <w:t>平安信</w:t>
            </w:r>
            <w:proofErr w:type="gramStart"/>
            <w:r>
              <w:rPr>
                <w:rFonts w:hint="eastAsia"/>
              </w:rPr>
              <w:t>大微信</w:t>
            </w:r>
            <w:r>
              <w:t>公众号</w:t>
            </w:r>
            <w:proofErr w:type="gramEnd"/>
            <w:r>
              <w:t>、</w:t>
            </w:r>
            <w:r>
              <w:rPr>
                <w:rFonts w:hint="eastAsia"/>
              </w:rPr>
              <w:t>安全</w:t>
            </w:r>
            <w:proofErr w:type="gramStart"/>
            <w:r>
              <w:rPr>
                <w:rFonts w:hint="eastAsia"/>
              </w:rPr>
              <w:t>网格员</w:t>
            </w:r>
            <w:r>
              <w:t>群发布</w:t>
            </w:r>
            <w:proofErr w:type="gramEnd"/>
            <w:r>
              <w:t>答题入口（中国大学生在线</w:t>
            </w:r>
            <w:proofErr w:type="gramStart"/>
            <w:r>
              <w:t>官网</w:t>
            </w:r>
            <w:r>
              <w:t>/</w:t>
            </w:r>
            <w:r>
              <w:t>微信公众号</w:t>
            </w:r>
            <w:proofErr w:type="gramEnd"/>
            <w:r>
              <w:t>）</w:t>
            </w:r>
            <w:r>
              <w:rPr>
                <w:rFonts w:hint="eastAsia"/>
              </w:rPr>
              <w:t>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每日统计学生参与情况。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“AI</w:t>
            </w:r>
            <w:r>
              <w:t>护校园</w:t>
            </w:r>
            <w:r>
              <w:t>”</w:t>
            </w:r>
            <w:r>
              <w:t>智能</w:t>
            </w:r>
            <w:proofErr w:type="gramStart"/>
            <w:r>
              <w:t>体推广</w:t>
            </w:r>
            <w:proofErr w:type="gramEnd"/>
            <w:r>
              <w:t>使用</w:t>
            </w:r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16</w:t>
            </w:r>
            <w:r>
              <w:t>日起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制作智能体使用指南海报（</w:t>
            </w:r>
            <w:proofErr w:type="gramStart"/>
            <w:r>
              <w:t>含官网</w:t>
            </w:r>
            <w:proofErr w:type="gramEnd"/>
            <w:r>
              <w:t>链接）通过</w:t>
            </w:r>
            <w:r>
              <w:rPr>
                <w:rFonts w:hint="eastAsia"/>
              </w:rPr>
              <w:t>平安信</w:t>
            </w:r>
            <w:proofErr w:type="gramStart"/>
            <w:r>
              <w:rPr>
                <w:rFonts w:hint="eastAsia"/>
              </w:rPr>
              <w:t>大微信</w:t>
            </w:r>
            <w:r>
              <w:t>公众号</w:t>
            </w:r>
            <w:proofErr w:type="gramEnd"/>
            <w:r>
              <w:t>、</w:t>
            </w:r>
            <w:r>
              <w:rPr>
                <w:rFonts w:hint="eastAsia"/>
              </w:rPr>
              <w:t>安全</w:t>
            </w:r>
            <w:proofErr w:type="gramStart"/>
            <w:r>
              <w:rPr>
                <w:rFonts w:hint="eastAsia"/>
              </w:rPr>
              <w:t>网格员</w:t>
            </w:r>
            <w:r>
              <w:t>群</w:t>
            </w:r>
            <w:proofErr w:type="gramEnd"/>
            <w:r>
              <w:t>发布；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t>2.</w:t>
            </w:r>
            <w:r>
              <w:t>在</w:t>
            </w:r>
            <w:r>
              <w:rPr>
                <w:rFonts w:hint="eastAsia"/>
              </w:rPr>
              <w:t>校园活动点</w:t>
            </w:r>
            <w:r>
              <w:t>设置咨询点，现场演示智能体检索诈骗场景、识别非法链接功能</w:t>
            </w:r>
            <w:r>
              <w:rPr>
                <w:rFonts w:hint="eastAsia"/>
              </w:rPr>
              <w:t>；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“</w:t>
            </w:r>
            <w:r>
              <w:t>网络安全百校行</w:t>
            </w:r>
            <w:r>
              <w:t>”</w:t>
            </w:r>
            <w:proofErr w:type="gramStart"/>
            <w:r>
              <w:t>微博互动</w:t>
            </w:r>
            <w:proofErr w:type="gramEnd"/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-21</w:t>
            </w:r>
            <w:r>
              <w:t>日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运营学校官方微博，发布</w:t>
            </w:r>
            <w:r>
              <w:t>#</w:t>
            </w:r>
            <w:r>
              <w:t>平安校园</w:t>
            </w:r>
            <w:r>
              <w:t>##</w:t>
            </w:r>
            <w:r>
              <w:t>守护青春</w:t>
            </w:r>
            <w:r>
              <w:t>##</w:t>
            </w:r>
            <w:r>
              <w:t>网络安全</w:t>
            </w:r>
            <w:proofErr w:type="gramStart"/>
            <w:r>
              <w:t>百校行</w:t>
            </w:r>
            <w:proofErr w:type="gramEnd"/>
            <w:r>
              <w:t>#</w:t>
            </w:r>
            <w:r>
              <w:t>话题内容（含原创海报</w:t>
            </w:r>
            <w:r>
              <w:t>3</w:t>
            </w:r>
            <w:r>
              <w:t>张、短视频</w:t>
            </w:r>
            <w:r>
              <w:t>2</w:t>
            </w:r>
            <w:r>
              <w:t>条）；</w:t>
            </w:r>
          </w:p>
          <w:p w:rsidR="005C6D0F" w:rsidRDefault="00207543">
            <w:pPr>
              <w:pStyle w:val="Style13"/>
            </w:pPr>
            <w:r>
              <w:t>2.</w:t>
            </w:r>
            <w:r>
              <w:t>动员各院系学生参与话题互动，</w:t>
            </w:r>
            <w:r>
              <w:t>9</w:t>
            </w:r>
            <w:r>
              <w:t>月</w:t>
            </w:r>
            <w:r>
              <w:t>22</w:t>
            </w:r>
            <w:r>
              <w:t>日统计互动数据</w:t>
            </w:r>
            <w:r>
              <w:rPr>
                <w:rFonts w:hint="eastAsia"/>
              </w:rPr>
              <w:t>。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校宣传部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高校网络素养学习资源</w:t>
            </w:r>
            <w:proofErr w:type="gramStart"/>
            <w:r>
              <w:t>库推广</w:t>
            </w:r>
            <w:proofErr w:type="gramEnd"/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-21</w:t>
            </w:r>
            <w:r>
              <w:t>日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通过</w:t>
            </w:r>
            <w:r>
              <w:rPr>
                <w:rFonts w:hint="eastAsia"/>
              </w:rPr>
              <w:t>平安信</w:t>
            </w:r>
            <w:proofErr w:type="gramStart"/>
            <w:r>
              <w:rPr>
                <w:rFonts w:hint="eastAsia"/>
              </w:rPr>
              <w:t>大微信</w:t>
            </w:r>
            <w:r>
              <w:t>公众号</w:t>
            </w:r>
            <w:proofErr w:type="gramEnd"/>
            <w:r>
              <w:t>、</w:t>
            </w:r>
            <w:r>
              <w:rPr>
                <w:rFonts w:hint="eastAsia"/>
              </w:rPr>
              <w:t>安全</w:t>
            </w:r>
            <w:proofErr w:type="gramStart"/>
            <w:r>
              <w:rPr>
                <w:rFonts w:hint="eastAsia"/>
              </w:rPr>
              <w:t>网格员</w:t>
            </w:r>
            <w:r>
              <w:t>群</w:t>
            </w:r>
            <w:proofErr w:type="gramEnd"/>
            <w:r>
              <w:t>引导师生通过中国大学生在线官网</w:t>
            </w:r>
            <w:r>
              <w:t>“2025</w:t>
            </w:r>
            <w:r>
              <w:t>年国家网络安全宣传周</w:t>
            </w:r>
            <w:r>
              <w:t>”</w:t>
            </w:r>
            <w:r>
              <w:t>专题进入学习资源库，获取网络认知、网络安全、反间防谍等精品课程资源</w:t>
            </w:r>
            <w:r>
              <w:rPr>
                <w:rFonts w:hint="eastAsia"/>
              </w:rPr>
              <w:t>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在校园活动点设置活动咨询点，现场做好资源</w:t>
            </w:r>
            <w:proofErr w:type="gramStart"/>
            <w:r>
              <w:rPr>
                <w:rFonts w:hint="eastAsia"/>
              </w:rPr>
              <w:t>库推广</w:t>
            </w:r>
            <w:proofErr w:type="gramEnd"/>
            <w:r>
              <w:rPr>
                <w:rFonts w:hint="eastAsia"/>
              </w:rPr>
              <w:t>活动；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  <w:tr w:rsidR="005C6D0F">
        <w:tc>
          <w:tcPr>
            <w:tcW w:w="18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创意作品与特色案例征集</w:t>
            </w:r>
          </w:p>
        </w:tc>
        <w:tc>
          <w:tcPr>
            <w:tcW w:w="143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-30</w:t>
            </w:r>
            <w:r>
              <w:t>日</w:t>
            </w:r>
          </w:p>
        </w:tc>
        <w:tc>
          <w:tcPr>
            <w:tcW w:w="427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通过</w:t>
            </w:r>
            <w:r>
              <w:rPr>
                <w:rFonts w:hint="eastAsia"/>
              </w:rPr>
              <w:t>平安信</w:t>
            </w:r>
            <w:proofErr w:type="gramStart"/>
            <w:r>
              <w:rPr>
                <w:rFonts w:hint="eastAsia"/>
              </w:rPr>
              <w:t>大微信</w:t>
            </w:r>
            <w:r>
              <w:t>公众号</w:t>
            </w:r>
            <w:proofErr w:type="gramEnd"/>
            <w:r>
              <w:t>、</w:t>
            </w:r>
            <w:r>
              <w:rPr>
                <w:rFonts w:hint="eastAsia"/>
              </w:rPr>
              <w:t>安全</w:t>
            </w:r>
            <w:proofErr w:type="gramStart"/>
            <w:r>
              <w:rPr>
                <w:rFonts w:hint="eastAsia"/>
              </w:rPr>
              <w:t>网格员</w:t>
            </w:r>
            <w:r>
              <w:t>群组织</w:t>
            </w:r>
            <w:proofErr w:type="gramEnd"/>
            <w:r>
              <w:t>校内原创海报、微视频、表情包征集，</w:t>
            </w:r>
            <w:r>
              <w:t>9</w:t>
            </w:r>
            <w:r>
              <w:t>月</w:t>
            </w:r>
            <w:r>
              <w:t>28</w:t>
            </w:r>
            <w:r>
              <w:t>日前完成初审；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lastRenderedPageBreak/>
              <w:t>2.</w:t>
            </w:r>
            <w:r>
              <w:t>汇总优秀作品及宣传案例，</w:t>
            </w:r>
            <w:r>
              <w:t>9</w:t>
            </w:r>
            <w:r>
              <w:t>月</w:t>
            </w:r>
            <w:r>
              <w:t>30</w:t>
            </w:r>
            <w:r>
              <w:t>日前通过邮箱（</w:t>
            </w:r>
            <w:r>
              <w:t>jsjyanquan@jse.edu.cn</w:t>
            </w:r>
            <w:r>
              <w:t>）报送省教育厅</w:t>
            </w:r>
          </w:p>
        </w:tc>
        <w:tc>
          <w:tcPr>
            <w:tcW w:w="20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lastRenderedPageBreak/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</w:tbl>
    <w:p w:rsidR="005C6D0F" w:rsidRDefault="00207543">
      <w:pPr>
        <w:pStyle w:val="3"/>
      </w:pPr>
      <w:r>
        <w:rPr>
          <w:rFonts w:asciiTheme="majorEastAsia" w:eastAsiaTheme="majorEastAsia" w:hAnsiTheme="majorEastAsia" w:cstheme="majorEastAsia" w:hint="eastAsia"/>
        </w:rPr>
        <w:lastRenderedPageBreak/>
        <w:t>（二）防范电信网络诈骗犯罪宣传月活动（</w:t>
      </w:r>
      <w:r>
        <w:rPr>
          <w:rFonts w:asciiTheme="majorEastAsia" w:eastAsiaTheme="majorEastAsia" w:hAnsiTheme="majorEastAsia" w:cstheme="majorEastAsia" w:hint="eastAsia"/>
        </w:rPr>
        <w:t>9</w:t>
      </w:r>
      <w:r>
        <w:rPr>
          <w:rFonts w:asciiTheme="majorEastAsia" w:eastAsiaTheme="majorEastAsia" w:hAnsiTheme="majorEastAsia" w:cstheme="majorEastAsia" w:hint="eastAsia"/>
        </w:rPr>
        <w:t>月</w:t>
      </w:r>
      <w:r>
        <w:rPr>
          <w:rFonts w:asciiTheme="majorEastAsia" w:eastAsiaTheme="majorEastAsia" w:hAnsiTheme="majorEastAsia" w:cstheme="majorEastAsia" w:hint="eastAsia"/>
        </w:rPr>
        <w:t>15</w:t>
      </w:r>
      <w:r>
        <w:rPr>
          <w:rFonts w:asciiTheme="majorEastAsia" w:eastAsiaTheme="majorEastAsia" w:hAnsiTheme="majorEastAsia" w:cstheme="majorEastAsia" w:hint="eastAsia"/>
        </w:rPr>
        <w:t>日</w:t>
      </w:r>
      <w:r>
        <w:rPr>
          <w:rFonts w:asciiTheme="majorEastAsia" w:eastAsiaTheme="majorEastAsia" w:hAnsiTheme="majorEastAsia" w:cstheme="majorEastAsia" w:hint="eastAsia"/>
        </w:rPr>
        <w:t>-10</w:t>
      </w:r>
      <w:r>
        <w:rPr>
          <w:rFonts w:asciiTheme="majorEastAsia" w:eastAsiaTheme="majorEastAsia" w:hAnsiTheme="majorEastAsia" w:cstheme="majorEastAsia" w:hint="eastAsia"/>
        </w:rPr>
        <w:t>月</w:t>
      </w:r>
      <w:r>
        <w:rPr>
          <w:rFonts w:asciiTheme="majorEastAsia" w:eastAsiaTheme="majorEastAsia" w:hAnsiTheme="majorEastAsia" w:cstheme="majorEastAsia" w:hint="eastAsia"/>
        </w:rPr>
        <w:t>14</w:t>
      </w:r>
      <w:r>
        <w:rPr>
          <w:rFonts w:asciiTheme="majorEastAsia" w:eastAsiaTheme="majorEastAsia" w:hAnsiTheme="majorEastAsia" w:cstheme="majorEastAsia" w:hint="eastAsia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1738"/>
        <w:gridCol w:w="3628"/>
        <w:gridCol w:w="1656"/>
      </w:tblGrid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活动内容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时间节点</w:t>
            </w: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平安信大</w:t>
            </w:r>
            <w:r>
              <w:rPr>
                <w:rFonts w:hint="eastAsia"/>
              </w:rPr>
              <w:t>学生</w:t>
            </w:r>
            <w:r>
              <w:t>社团</w:t>
            </w:r>
            <w:r>
              <w:rPr>
                <w:rFonts w:hint="eastAsia"/>
              </w:rPr>
              <w:t>分工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协作部门</w:t>
            </w:r>
          </w:p>
        </w:tc>
      </w:tr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反</w:t>
            </w:r>
            <w:proofErr w:type="gramStart"/>
            <w:r>
              <w:t>诈宣传</w:t>
            </w:r>
            <w:proofErr w:type="gramEnd"/>
            <w:r>
              <w:t>作品布设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-20</w:t>
            </w:r>
            <w:r>
              <w:t>日</w:t>
            </w: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  <w:numPr>
                <w:ilvl w:val="0"/>
                <w:numId w:val="1"/>
              </w:numPr>
            </w:pPr>
            <w:r>
              <w:t>从</w:t>
            </w:r>
            <w:r>
              <w:t>“</w:t>
            </w:r>
            <w:r>
              <w:t>江苏教育信息化</w:t>
            </w:r>
            <w:r>
              <w:t>”</w:t>
            </w:r>
            <w:proofErr w:type="gramStart"/>
            <w:r>
              <w:t>微信公众号</w:t>
            </w:r>
            <w:proofErr w:type="gramEnd"/>
            <w:r>
              <w:t>获取优秀反诈作品，制作展板</w:t>
            </w:r>
            <w:r>
              <w:t>10</w:t>
            </w:r>
            <w:r>
              <w:t>块、海报</w:t>
            </w:r>
            <w:r>
              <w:rPr>
                <w:rFonts w:hint="eastAsia"/>
              </w:rPr>
              <w:t>50</w:t>
            </w:r>
            <w:r>
              <w:t>张；</w:t>
            </w:r>
          </w:p>
          <w:p w:rsidR="005C6D0F" w:rsidRDefault="00207543">
            <w:pPr>
              <w:pStyle w:val="Style13"/>
            </w:pPr>
            <w:r>
              <w:t>2.</w:t>
            </w:r>
            <w:r>
              <w:t>在校园文化橱窗、长廊、宿舍楼下完成布设，</w:t>
            </w:r>
            <w:r>
              <w:t>10</w:t>
            </w:r>
            <w:r>
              <w:t>月</w:t>
            </w:r>
            <w:r>
              <w:t>8</w:t>
            </w:r>
            <w:r>
              <w:t>日检查更新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5C6D0F">
            <w:pPr>
              <w:pStyle w:val="Style13"/>
            </w:pPr>
          </w:p>
        </w:tc>
      </w:tr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防骗手册发放与讲解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18</w:t>
            </w:r>
            <w:r>
              <w:t>日前</w:t>
            </w: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1.</w:t>
            </w:r>
            <w:r>
              <w:t>从</w:t>
            </w:r>
            <w:r>
              <w:t>“</w:t>
            </w:r>
            <w:r>
              <w:t>江苏教育信息化</w:t>
            </w:r>
            <w:r>
              <w:t>”</w:t>
            </w:r>
            <w:proofErr w:type="gramStart"/>
            <w:r>
              <w:t>微信公众号</w:t>
            </w:r>
            <w:proofErr w:type="gramEnd"/>
            <w:r>
              <w:t>下载《</w:t>
            </w:r>
            <w:r>
              <w:t>2025</w:t>
            </w:r>
            <w:r>
              <w:t>版防范电信网络诈骗宣传手册》，印刷后发放至各班主任（辅导员）；</w:t>
            </w:r>
          </w:p>
          <w:p w:rsidR="005C6D0F" w:rsidRDefault="00207543">
            <w:pPr>
              <w:pStyle w:val="Style13"/>
            </w:pPr>
            <w:r>
              <w:rPr>
                <w:rFonts w:hint="eastAsia"/>
              </w:rPr>
              <w:t>2.</w:t>
            </w:r>
            <w:r>
              <w:t>协助班主任开展手册讲解，重点</w:t>
            </w:r>
            <w:proofErr w:type="gramStart"/>
            <w:r>
              <w:t>拆解刷单返利</w:t>
            </w:r>
            <w:proofErr w:type="gramEnd"/>
            <w:r>
              <w:t>、虚假理财等诈骗套路</w:t>
            </w:r>
            <w:r>
              <w:rPr>
                <w:rFonts w:hint="eastAsia"/>
              </w:rPr>
              <w:t>。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反诈主题班会组织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25</w:t>
            </w:r>
            <w:r>
              <w:t>日前</w:t>
            </w: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1.</w:t>
            </w:r>
            <w:r>
              <w:rPr>
                <w:rFonts w:hint="eastAsia"/>
              </w:rPr>
              <w:t>收集各学院反诈小班化、</w:t>
            </w:r>
            <w:r>
              <w:t>班级班会</w:t>
            </w:r>
            <w:r>
              <w:rPr>
                <w:rFonts w:hint="eastAsia"/>
              </w:rPr>
              <w:t>情况并</w:t>
            </w:r>
            <w:r>
              <w:t>记录，</w:t>
            </w:r>
            <w:r>
              <w:t>9</w:t>
            </w:r>
            <w:r>
              <w:t>月</w:t>
            </w:r>
            <w:r>
              <w:t>26</w:t>
            </w:r>
            <w:r>
              <w:t>日汇总</w:t>
            </w:r>
            <w:r>
              <w:rPr>
                <w:rFonts w:hint="eastAsia"/>
              </w:rPr>
              <w:t>。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5C6D0F">
            <w:pPr>
              <w:pStyle w:val="Style13"/>
            </w:pPr>
          </w:p>
        </w:tc>
      </w:tr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反诈讲座收看组织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9</w:t>
            </w:r>
            <w:r>
              <w:t>月</w:t>
            </w:r>
            <w:r>
              <w:t>16</w:t>
            </w:r>
            <w:r>
              <w:t>日</w:t>
            </w:r>
          </w:p>
          <w:p w:rsidR="005C6D0F" w:rsidRDefault="005C6D0F">
            <w:pPr>
              <w:pStyle w:val="Style13"/>
            </w:pP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  <w:numPr>
                <w:ilvl w:val="0"/>
                <w:numId w:val="2"/>
              </w:numPr>
            </w:pPr>
            <w:r>
              <w:t>通过</w:t>
            </w:r>
            <w:r>
              <w:rPr>
                <w:rFonts w:hint="eastAsia"/>
              </w:rPr>
              <w:t>平安信</w:t>
            </w:r>
            <w:proofErr w:type="gramStart"/>
            <w:r>
              <w:rPr>
                <w:rFonts w:hint="eastAsia"/>
              </w:rPr>
              <w:t>大微信</w:t>
            </w:r>
            <w:r>
              <w:t>公众号</w:t>
            </w:r>
            <w:proofErr w:type="gramEnd"/>
            <w:r>
              <w:t>、</w:t>
            </w:r>
            <w:r>
              <w:rPr>
                <w:rFonts w:hint="eastAsia"/>
              </w:rPr>
              <w:t>安全</w:t>
            </w:r>
            <w:proofErr w:type="gramStart"/>
            <w:r>
              <w:rPr>
                <w:rFonts w:hint="eastAsia"/>
              </w:rPr>
              <w:t>网格员</w:t>
            </w:r>
            <w:r>
              <w:t>群发布</w:t>
            </w:r>
            <w:proofErr w:type="gramEnd"/>
            <w:r>
              <w:t>直播链接，提醒师生及家长收看</w:t>
            </w:r>
            <w:r>
              <w:rPr>
                <w:rFonts w:hint="eastAsia"/>
              </w:rPr>
              <w:t>。</w:t>
            </w:r>
          </w:p>
          <w:p w:rsidR="005C6D0F" w:rsidRDefault="00207543">
            <w:pPr>
              <w:pStyle w:val="Style13"/>
              <w:numPr>
                <w:ilvl w:val="0"/>
                <w:numId w:val="2"/>
              </w:numPr>
            </w:pPr>
            <w:r>
              <w:t>9:00-12:00</w:t>
            </w:r>
            <w:r>
              <w:rPr>
                <w:rFonts w:hint="eastAsia"/>
              </w:rPr>
              <w:t>组织观看</w:t>
            </w:r>
            <w:r>
              <w:t>（公安部刑侦局</w:t>
            </w:r>
            <w:r>
              <w:t>“</w:t>
            </w:r>
            <w:r>
              <w:t>大中小学生反诈大讲</w:t>
            </w:r>
            <w:r>
              <w:lastRenderedPageBreak/>
              <w:t>堂</w:t>
            </w:r>
            <w:r>
              <w:t>”</w:t>
            </w:r>
            <w:r>
              <w:t>）</w:t>
            </w:r>
            <w:r>
              <w:rPr>
                <w:rFonts w:hint="eastAsia"/>
              </w:rPr>
              <w:t>、</w:t>
            </w:r>
            <w:r>
              <w:t>季度直播（</w:t>
            </w:r>
            <w:r>
              <w:t>“</w:t>
            </w:r>
            <w:r>
              <w:t>江苏教育信息化</w:t>
            </w:r>
            <w:r>
              <w:t>”“</w:t>
            </w:r>
            <w:r>
              <w:t>江苏省名师空中课堂</w:t>
            </w:r>
            <w:r>
              <w:t>”</w:t>
            </w:r>
            <w:r>
              <w:t>视频号）</w:t>
            </w:r>
            <w:r>
              <w:rPr>
                <w:rFonts w:hint="eastAsia"/>
              </w:rPr>
              <w:t>。</w:t>
            </w:r>
          </w:p>
          <w:p w:rsidR="005C6D0F" w:rsidRDefault="00207543">
            <w:pPr>
              <w:pStyle w:val="Style13"/>
              <w:numPr>
                <w:ilvl w:val="0"/>
                <w:numId w:val="2"/>
              </w:numPr>
            </w:pPr>
            <w:r>
              <w:rPr>
                <w:rFonts w:hint="eastAsia"/>
              </w:rPr>
              <w:t>14:30-16:30</w:t>
            </w:r>
            <w:proofErr w:type="gramStart"/>
            <w:r>
              <w:rPr>
                <w:rFonts w:hint="eastAsia"/>
              </w:rPr>
              <w:t>各</w:t>
            </w:r>
            <w:proofErr w:type="gramEnd"/>
            <w:r>
              <w:rPr>
                <w:rFonts w:hint="eastAsia"/>
              </w:rPr>
              <w:t>学院自行组织</w:t>
            </w:r>
            <w:proofErr w:type="gramStart"/>
            <w:r>
              <w:rPr>
                <w:rFonts w:hint="eastAsia"/>
              </w:rPr>
              <w:t>收看省</w:t>
            </w:r>
            <w:proofErr w:type="gramEnd"/>
            <w:r>
              <w:rPr>
                <w:rFonts w:hint="eastAsia"/>
              </w:rPr>
              <w:t>启动仪式（“江苏教育信息化”</w:t>
            </w:r>
            <w:proofErr w:type="gramStart"/>
            <w:r>
              <w:rPr>
                <w:rFonts w:hint="eastAsia"/>
              </w:rPr>
              <w:t>微信公众号</w:t>
            </w:r>
            <w:proofErr w:type="gramEnd"/>
            <w:r>
              <w:rPr>
                <w:rFonts w:hint="eastAsia"/>
              </w:rPr>
              <w:t>“江苏省名师空中课堂”客户端及</w:t>
            </w:r>
            <w:proofErr w:type="gramStart"/>
            <w:r>
              <w:rPr>
                <w:rFonts w:hint="eastAsia"/>
              </w:rPr>
              <w:t>微信视频</w:t>
            </w:r>
            <w:proofErr w:type="gramEnd"/>
            <w:r>
              <w:rPr>
                <w:rFonts w:hint="eastAsia"/>
              </w:rPr>
              <w:t>号）。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lastRenderedPageBreak/>
              <w:t>学工处、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</w:t>
            </w:r>
          </w:p>
        </w:tc>
      </w:tr>
      <w:tr w:rsidR="005C6D0F">
        <w:tc>
          <w:tcPr>
            <w:tcW w:w="206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lastRenderedPageBreak/>
              <w:t>反诈信件研制与发放</w:t>
            </w:r>
          </w:p>
        </w:tc>
        <w:tc>
          <w:tcPr>
            <w:tcW w:w="178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rPr>
                <w:rFonts w:hint="eastAsia"/>
              </w:rPr>
              <w:t>10</w:t>
            </w:r>
            <w:r>
              <w:t>月</w:t>
            </w:r>
            <w:r>
              <w:rPr>
                <w:rFonts w:hint="eastAsia"/>
              </w:rPr>
              <w:t>10</w:t>
            </w:r>
            <w:r>
              <w:t>日前</w:t>
            </w:r>
          </w:p>
        </w:tc>
        <w:tc>
          <w:tcPr>
            <w:tcW w:w="372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207543">
            <w:pPr>
              <w:pStyle w:val="Style13"/>
            </w:pPr>
            <w:r>
              <w:t>1.</w:t>
            </w:r>
            <w:r>
              <w:rPr>
                <w:rFonts w:hint="eastAsia"/>
              </w:rPr>
              <w:t>签订南京信息工程大学防范电信网络诈骗知晓书，</w:t>
            </w:r>
            <w:r>
              <w:t>10</w:t>
            </w:r>
            <w:r>
              <w:t>月</w:t>
            </w:r>
            <w:r>
              <w:rPr>
                <w:rFonts w:hint="eastAsia"/>
              </w:rPr>
              <w:t>10</w:t>
            </w:r>
            <w:r>
              <w:t>日汇总回执率</w:t>
            </w:r>
          </w:p>
        </w:tc>
        <w:tc>
          <w:tcPr>
            <w:tcW w:w="169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C6D0F" w:rsidRDefault="005C6D0F">
            <w:pPr>
              <w:pStyle w:val="Style13"/>
            </w:pPr>
          </w:p>
        </w:tc>
      </w:tr>
    </w:tbl>
    <w:p w:rsidR="005C6D0F" w:rsidRDefault="00207543">
      <w:pPr>
        <w:pStyle w:val="2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三、工作要求</w:t>
      </w:r>
    </w:p>
    <w:p w:rsidR="005C6D0F" w:rsidRDefault="00207543">
      <w:pPr>
        <w:widowControl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（一）提高思想认识。各单位要高度重视，围绕深入实施新时代立德树人工程和立德树人机制综合改革，将网络安全宣传周校园日和校园防范电信网络诈骗犯罪宣传</w:t>
      </w:r>
      <w:proofErr w:type="gramStart"/>
      <w:r>
        <w:rPr>
          <w:rFonts w:ascii="宋体" w:hAnsi="宋体" w:cs="宋体" w:hint="eastAsia"/>
          <w:sz w:val="28"/>
          <w:szCs w:val="28"/>
        </w:rPr>
        <w:t>月有关</w:t>
      </w:r>
      <w:proofErr w:type="gramEnd"/>
      <w:r>
        <w:rPr>
          <w:rFonts w:ascii="宋体" w:hAnsi="宋体" w:cs="宋体" w:hint="eastAsia"/>
          <w:sz w:val="28"/>
          <w:szCs w:val="28"/>
        </w:rPr>
        <w:t>活动纳入秋季学期师生安全教育总体安排，充分调动师生积极性、主动性和创造性，扩大教育覆盖面和受益面，切实增强广大学生的网络安全、反</w:t>
      </w:r>
      <w:proofErr w:type="gramStart"/>
      <w:r>
        <w:rPr>
          <w:rFonts w:ascii="宋体" w:hAnsi="宋体" w:cs="宋体" w:hint="eastAsia"/>
          <w:sz w:val="28"/>
          <w:szCs w:val="28"/>
        </w:rPr>
        <w:t>诈意识</w:t>
      </w:r>
      <w:proofErr w:type="gramEnd"/>
      <w:r>
        <w:rPr>
          <w:rFonts w:ascii="宋体" w:hAnsi="宋体" w:cs="宋体" w:hint="eastAsia"/>
          <w:sz w:val="28"/>
          <w:szCs w:val="28"/>
        </w:rPr>
        <w:t>与防护能力。</w:t>
      </w:r>
    </w:p>
    <w:p w:rsidR="005C6D0F" w:rsidRDefault="00207543">
      <w:pPr>
        <w:widowControl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（二）强化工作创新。各单位要紧</w:t>
      </w:r>
      <w:proofErr w:type="gramStart"/>
      <w:r>
        <w:rPr>
          <w:rFonts w:ascii="宋体" w:hAnsi="宋体" w:cs="宋体" w:hint="eastAsia"/>
          <w:sz w:val="28"/>
          <w:szCs w:val="28"/>
        </w:rPr>
        <w:t>扣宣传</w:t>
      </w:r>
      <w:proofErr w:type="gramEnd"/>
      <w:r>
        <w:rPr>
          <w:rFonts w:ascii="宋体" w:hAnsi="宋体" w:cs="宋体" w:hint="eastAsia"/>
          <w:sz w:val="28"/>
          <w:szCs w:val="28"/>
        </w:rPr>
        <w:t>重点，创新宣传形式，鼓励“硬核”宣传，以主题活动、专刊专栏、培训授课、预警提示等多样方式传递网络安全和反诈知识，既要确保宣传无死角，又要确保宣传内容</w:t>
      </w:r>
      <w:proofErr w:type="gramStart"/>
      <w:r>
        <w:rPr>
          <w:rFonts w:ascii="宋体" w:hAnsi="宋体" w:cs="宋体" w:hint="eastAsia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sz w:val="28"/>
          <w:szCs w:val="28"/>
        </w:rPr>
        <w:t>老套。要着力提升宣传品质、打</w:t>
      </w:r>
      <w:r>
        <w:rPr>
          <w:rFonts w:ascii="宋体" w:hAnsi="宋体" w:cs="宋体" w:hint="eastAsia"/>
          <w:sz w:val="28"/>
          <w:szCs w:val="28"/>
        </w:rPr>
        <w:t>造宣传精品，优秀宣传工作案例可通过邮件形式报送至保卫处，相关经验做法将面向全校进行推广。</w:t>
      </w:r>
    </w:p>
    <w:p w:rsidR="005C6D0F" w:rsidRDefault="00207543">
      <w:pPr>
        <w:widowControl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（三）加强合作协同。各单位要树立“大宣传”理念，同向发力、同频共振，充分调动整合各方力量资源，凝聚网络安全和反</w:t>
      </w:r>
      <w:proofErr w:type="gramStart"/>
      <w:r>
        <w:rPr>
          <w:rFonts w:ascii="宋体" w:hAnsi="宋体" w:cs="宋体" w:hint="eastAsia"/>
          <w:sz w:val="28"/>
          <w:szCs w:val="28"/>
        </w:rPr>
        <w:t>诈宣传</w:t>
      </w:r>
      <w:proofErr w:type="gramEnd"/>
      <w:r>
        <w:rPr>
          <w:rFonts w:ascii="宋体" w:hAnsi="宋体" w:cs="宋体" w:hint="eastAsia"/>
          <w:sz w:val="28"/>
          <w:szCs w:val="28"/>
        </w:rPr>
        <w:t>教育工作合力。要加强与网信、公安等部门协作，持续完善学生网络安全教育长效机制。充分利用家长群开展网络安全和反诈提示，</w:t>
      </w:r>
      <w:proofErr w:type="gramStart"/>
      <w:r>
        <w:rPr>
          <w:rFonts w:ascii="宋体" w:hAnsi="宋体" w:cs="宋体" w:hint="eastAsia"/>
          <w:sz w:val="28"/>
          <w:szCs w:val="28"/>
        </w:rPr>
        <w:t>推动家</w:t>
      </w:r>
      <w:proofErr w:type="gramEnd"/>
      <w:r>
        <w:rPr>
          <w:rFonts w:ascii="宋体" w:hAnsi="宋体" w:cs="宋体" w:hint="eastAsia"/>
          <w:sz w:val="28"/>
          <w:szCs w:val="28"/>
        </w:rPr>
        <w:t>校联防联控，推动校园宣传教育工作持续深入。</w:t>
      </w:r>
    </w:p>
    <w:sectPr w:rsidR="005C6D0F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43" w:rsidRDefault="00207543">
      <w:r>
        <w:separator/>
      </w:r>
    </w:p>
  </w:endnote>
  <w:endnote w:type="continuationSeparator" w:id="0">
    <w:p w:rsidR="00207543" w:rsidRDefault="0020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0F" w:rsidRDefault="00207543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6D0F" w:rsidRDefault="0020754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0E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C6D0F" w:rsidRDefault="0020754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0E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43" w:rsidRDefault="00207543">
      <w:r>
        <w:separator/>
      </w:r>
    </w:p>
  </w:footnote>
  <w:footnote w:type="continuationSeparator" w:id="0">
    <w:p w:rsidR="00207543" w:rsidRDefault="0020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8699D6"/>
    <w:multiLevelType w:val="singleLevel"/>
    <w:tmpl w:val="AD8699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DF455F"/>
    <w:multiLevelType w:val="singleLevel"/>
    <w:tmpl w:val="6ADF455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0F"/>
    <w:rsid w:val="000B0E75"/>
    <w:rsid w:val="001C71FA"/>
    <w:rsid w:val="00207543"/>
    <w:rsid w:val="005C6D0F"/>
    <w:rsid w:val="06D82120"/>
    <w:rsid w:val="0A0F1E80"/>
    <w:rsid w:val="0F73799F"/>
    <w:rsid w:val="12C16C73"/>
    <w:rsid w:val="1A9F5AEC"/>
    <w:rsid w:val="1AD20E7E"/>
    <w:rsid w:val="1B9A405F"/>
    <w:rsid w:val="2B65243A"/>
    <w:rsid w:val="2BBD4024"/>
    <w:rsid w:val="30B579BF"/>
    <w:rsid w:val="324A4137"/>
    <w:rsid w:val="36FD0E12"/>
    <w:rsid w:val="3A082759"/>
    <w:rsid w:val="3CA56B3A"/>
    <w:rsid w:val="3DA756F8"/>
    <w:rsid w:val="420F19BE"/>
    <w:rsid w:val="429A6A15"/>
    <w:rsid w:val="43B072F5"/>
    <w:rsid w:val="455E6042"/>
    <w:rsid w:val="481853CB"/>
    <w:rsid w:val="485B33EB"/>
    <w:rsid w:val="4CD4551D"/>
    <w:rsid w:val="4D057181"/>
    <w:rsid w:val="519D3E2C"/>
    <w:rsid w:val="52584605"/>
    <w:rsid w:val="544F3B03"/>
    <w:rsid w:val="57AB2BC5"/>
    <w:rsid w:val="609125F2"/>
    <w:rsid w:val="6BB169FA"/>
    <w:rsid w:val="6BCA7670"/>
    <w:rsid w:val="703A6FBE"/>
    <w:rsid w:val="70C20D61"/>
    <w:rsid w:val="710F33F2"/>
    <w:rsid w:val="75DC7B98"/>
    <w:rsid w:val="7A61734A"/>
    <w:rsid w:val="7B1D3764"/>
    <w:rsid w:val="7B3B62E0"/>
    <w:rsid w:val="7EC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8E9AC-2A96-4A9B-B9CA-48222C37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link w:val="Char"/>
    <w:uiPriority w:val="99"/>
    <w:semiHidden/>
    <w:unhideWhenUsed/>
  </w:style>
  <w:style w:type="paragraph" w:styleId="a6">
    <w:name w:val="Normal (Web)"/>
    <w:basedOn w:val="a"/>
    <w:pPr>
      <w:spacing w:beforeAutospacing="1" w:afterAutospacing="1"/>
      <w:jc w:val="left"/>
    </w:pPr>
    <w:rPr>
      <w:sz w:val="24"/>
    </w:rPr>
  </w:style>
  <w:style w:type="paragraph" w:styleId="a7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paragraph" w:styleId="aa">
    <w:name w:val="List Paragraph"/>
    <w:qFormat/>
    <w:rPr>
      <w:sz w:val="21"/>
      <w:szCs w:val="22"/>
    </w:rPr>
  </w:style>
  <w:style w:type="character" w:customStyle="1" w:styleId="Char">
    <w:name w:val="脚注文本 Char"/>
    <w:link w:val="a5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303</Words>
  <Characters>1729</Characters>
  <Application>Microsoft Office Word</Application>
  <DocSecurity>0</DocSecurity>
  <Lines>14</Lines>
  <Paragraphs>4</Paragraphs>
  <ScaleCrop>false</ScaleCrop>
  <Company>wimxt.com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3</cp:revision>
  <dcterms:created xsi:type="dcterms:W3CDTF">2025-09-15T08:43:00Z</dcterms:created>
  <dcterms:modified xsi:type="dcterms:W3CDTF">2025-09-15T08:49:00Z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eyJoZGlkIjoiNmEzNDYzZThlMWU3MWU0YTM4MTA3MDVjYmE1MzVmOTYiLCJ1c2VySWQiOiIzMzM0OTkxOTAifQ==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A79C1B5E7CB34D74AE939F5F32DDE2A7_12</vt:lpwstr>
  </property>
</Properties>
</file>